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B32" w:rsidRDefault="00A01B32" w:rsidP="00A01B32">
      <w:pPr>
        <w:pStyle w:val="BodyTextIndent3"/>
        <w:jc w:val="center"/>
        <w:rPr>
          <w:b/>
          <w:sz w:val="28"/>
          <w:szCs w:val="28"/>
        </w:rPr>
      </w:pPr>
      <w:r w:rsidRPr="00622096">
        <w:rPr>
          <w:b/>
          <w:sz w:val="28"/>
          <w:szCs w:val="28"/>
        </w:rPr>
        <w:t>Темы докладов, рефератов</w:t>
      </w:r>
    </w:p>
    <w:p w:rsidR="00A01B32" w:rsidRDefault="00A01B32" w:rsidP="00A01B32">
      <w:pPr>
        <w:pStyle w:val="BodyTextIndent3"/>
        <w:jc w:val="both"/>
        <w:rPr>
          <w:sz w:val="28"/>
          <w:szCs w:val="28"/>
        </w:rPr>
      </w:pPr>
      <w:r w:rsidRPr="008C5675">
        <w:rPr>
          <w:sz w:val="28"/>
          <w:szCs w:val="28"/>
        </w:rPr>
        <w:t>1 Условия возникновения жизни на древней Земле.</w:t>
      </w:r>
    </w:p>
    <w:p w:rsidR="00A01B32" w:rsidRDefault="00A01B32" w:rsidP="00A01B32">
      <w:pPr>
        <w:pStyle w:val="BodyTextIndent3"/>
        <w:jc w:val="both"/>
        <w:rPr>
          <w:sz w:val="28"/>
          <w:szCs w:val="28"/>
        </w:rPr>
      </w:pPr>
      <w:r>
        <w:rPr>
          <w:sz w:val="28"/>
          <w:szCs w:val="28"/>
        </w:rPr>
        <w:t>2 Возможность образования органических веществ на первобытной Земле.</w:t>
      </w:r>
    </w:p>
    <w:p w:rsidR="00A01B32" w:rsidRDefault="00A01B32" w:rsidP="00A01B32">
      <w:pPr>
        <w:pStyle w:val="BodyTextIndent3"/>
        <w:jc w:val="both"/>
        <w:rPr>
          <w:sz w:val="28"/>
          <w:szCs w:val="28"/>
        </w:rPr>
      </w:pPr>
      <w:r>
        <w:rPr>
          <w:sz w:val="28"/>
          <w:szCs w:val="28"/>
        </w:rPr>
        <w:t>3 Возникновение пространственно обособленных микросистем.</w:t>
      </w:r>
    </w:p>
    <w:p w:rsidR="00A01B32" w:rsidRDefault="00A01B32" w:rsidP="00A01B32">
      <w:pPr>
        <w:pStyle w:val="BodyTextIndent3"/>
        <w:jc w:val="both"/>
        <w:rPr>
          <w:sz w:val="28"/>
          <w:szCs w:val="28"/>
        </w:rPr>
      </w:pPr>
      <w:r>
        <w:rPr>
          <w:sz w:val="28"/>
          <w:szCs w:val="28"/>
        </w:rPr>
        <w:t>4 Эволюция протоклетки на пути возникновения первичной клетки.</w:t>
      </w:r>
    </w:p>
    <w:p w:rsidR="00A01B32" w:rsidRDefault="00A01B32" w:rsidP="00A01B32">
      <w:pPr>
        <w:pStyle w:val="BodyTextIndent3"/>
        <w:jc w:val="both"/>
        <w:rPr>
          <w:sz w:val="28"/>
          <w:szCs w:val="28"/>
        </w:rPr>
      </w:pPr>
      <w:r>
        <w:rPr>
          <w:sz w:val="28"/>
          <w:szCs w:val="28"/>
        </w:rPr>
        <w:t>5Возникновение и эволюция каталитической активности.</w:t>
      </w:r>
    </w:p>
    <w:p w:rsidR="00A01B32" w:rsidRDefault="00A01B32" w:rsidP="00A01B32">
      <w:pPr>
        <w:pStyle w:val="BodyTextIndent3"/>
        <w:jc w:val="both"/>
        <w:rPr>
          <w:sz w:val="28"/>
          <w:szCs w:val="28"/>
        </w:rPr>
      </w:pPr>
      <w:r>
        <w:rPr>
          <w:sz w:val="28"/>
          <w:szCs w:val="28"/>
        </w:rPr>
        <w:t>6 Возникновение матричного синтеза.</w:t>
      </w:r>
    </w:p>
    <w:p w:rsidR="00A01B32" w:rsidRDefault="00A01B32" w:rsidP="00A01B32">
      <w:pPr>
        <w:pStyle w:val="BodyTextIndent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Данные </w:t>
      </w:r>
      <w:proofErr w:type="gramStart"/>
      <w:r>
        <w:rPr>
          <w:sz w:val="28"/>
          <w:szCs w:val="28"/>
        </w:rPr>
        <w:t>палеонтологии  о</w:t>
      </w:r>
      <w:proofErr w:type="gramEnd"/>
      <w:r>
        <w:rPr>
          <w:sz w:val="28"/>
          <w:szCs w:val="28"/>
        </w:rPr>
        <w:t xml:space="preserve"> происхождении жизни на Земле.</w:t>
      </w:r>
    </w:p>
    <w:p w:rsidR="00A01B32" w:rsidRDefault="00A01B32" w:rsidP="00A01B32">
      <w:pPr>
        <w:pStyle w:val="BodyTextIndent3"/>
        <w:jc w:val="both"/>
        <w:rPr>
          <w:sz w:val="28"/>
          <w:szCs w:val="28"/>
        </w:rPr>
      </w:pPr>
      <w:r>
        <w:rPr>
          <w:sz w:val="28"/>
          <w:szCs w:val="28"/>
        </w:rPr>
        <w:t>8 Различные состояния биосферы и микроорганизмы.</w:t>
      </w:r>
    </w:p>
    <w:p w:rsidR="00A01B32" w:rsidRDefault="00A01B32" w:rsidP="00A01B32">
      <w:pPr>
        <w:pStyle w:val="BodyTextIndent3"/>
        <w:jc w:val="both"/>
        <w:rPr>
          <w:sz w:val="28"/>
          <w:szCs w:val="28"/>
        </w:rPr>
      </w:pPr>
      <w:r>
        <w:rPr>
          <w:sz w:val="28"/>
          <w:szCs w:val="28"/>
        </w:rPr>
        <w:t>9 Симбиоз как форма выживания Биосферы.</w:t>
      </w:r>
    </w:p>
    <w:p w:rsidR="00A01B32" w:rsidRDefault="00A01B32" w:rsidP="00A01B32">
      <w:pPr>
        <w:pStyle w:val="BodyTextIndent3"/>
        <w:jc w:val="both"/>
        <w:rPr>
          <w:sz w:val="28"/>
          <w:szCs w:val="28"/>
        </w:rPr>
      </w:pPr>
      <w:r>
        <w:rPr>
          <w:sz w:val="28"/>
          <w:szCs w:val="28"/>
        </w:rPr>
        <w:t>10 Становление биогеохимических циклов (Г.А. Заварзин)</w:t>
      </w:r>
    </w:p>
    <w:p w:rsidR="00A01B32" w:rsidRDefault="00A01B32" w:rsidP="00A01B32">
      <w:pPr>
        <w:pStyle w:val="BodyTextIndent3"/>
        <w:jc w:val="both"/>
        <w:rPr>
          <w:sz w:val="28"/>
          <w:szCs w:val="28"/>
        </w:rPr>
      </w:pPr>
      <w:r>
        <w:rPr>
          <w:sz w:val="28"/>
          <w:szCs w:val="28"/>
        </w:rPr>
        <w:t>11 Роль человека в возникновении и эволюции возбудитлей болезней.</w:t>
      </w:r>
    </w:p>
    <w:p w:rsidR="00A01B32" w:rsidRDefault="00A01B32" w:rsidP="00A01B32">
      <w:pPr>
        <w:pStyle w:val="BodyTextIndent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12  Эволюция</w:t>
      </w:r>
      <w:proofErr w:type="gramEnd"/>
      <w:r>
        <w:rPr>
          <w:sz w:val="28"/>
          <w:szCs w:val="28"/>
        </w:rPr>
        <w:t xml:space="preserve"> человека под воздействием паразитов.</w:t>
      </w:r>
    </w:p>
    <w:p w:rsidR="00A01B32" w:rsidRDefault="00A01B32" w:rsidP="00A01B32">
      <w:pPr>
        <w:pStyle w:val="BodyTextIndent3"/>
        <w:jc w:val="both"/>
        <w:rPr>
          <w:sz w:val="28"/>
          <w:szCs w:val="28"/>
        </w:rPr>
      </w:pPr>
      <w:r>
        <w:rPr>
          <w:sz w:val="28"/>
          <w:szCs w:val="28"/>
        </w:rPr>
        <w:t>13 Иммуногенетика. Иммунитет и иммунный ответ.</w:t>
      </w:r>
    </w:p>
    <w:p w:rsidR="00A01B32" w:rsidRDefault="00A01B32" w:rsidP="00A01B32">
      <w:pPr>
        <w:pStyle w:val="BodyTextIndent3"/>
        <w:jc w:val="both"/>
        <w:rPr>
          <w:sz w:val="28"/>
          <w:szCs w:val="28"/>
        </w:rPr>
      </w:pPr>
      <w:r>
        <w:rPr>
          <w:sz w:val="28"/>
          <w:szCs w:val="28"/>
        </w:rPr>
        <w:t>14 Типы экологических взаимоотношений в биоценозах.</w:t>
      </w:r>
    </w:p>
    <w:p w:rsidR="00A01B32" w:rsidRDefault="00A01B32" w:rsidP="00A01B32">
      <w:pPr>
        <w:pStyle w:val="BodyTextIndent3"/>
        <w:jc w:val="both"/>
        <w:rPr>
          <w:sz w:val="28"/>
          <w:szCs w:val="28"/>
        </w:rPr>
      </w:pPr>
    </w:p>
    <w:p w:rsidR="00A01B32" w:rsidRDefault="00A01B32" w:rsidP="00A01B32">
      <w:pPr>
        <w:pStyle w:val="BodyTextIndent3"/>
        <w:jc w:val="both"/>
        <w:rPr>
          <w:sz w:val="28"/>
          <w:szCs w:val="28"/>
        </w:rPr>
      </w:pPr>
    </w:p>
    <w:p w:rsidR="00A01B32" w:rsidRPr="008C5675" w:rsidRDefault="00A01B32" w:rsidP="00A01B32">
      <w:pPr>
        <w:pStyle w:val="BodyTextIndent3"/>
        <w:jc w:val="both"/>
        <w:rPr>
          <w:sz w:val="28"/>
          <w:szCs w:val="28"/>
        </w:rPr>
      </w:pPr>
      <w:r>
        <w:rPr>
          <w:sz w:val="28"/>
          <w:szCs w:val="28"/>
        </w:rPr>
        <w:t>Примечание</w:t>
      </w:r>
    </w:p>
    <w:p w:rsidR="00A01B32" w:rsidRPr="00622096" w:rsidRDefault="00A01B32" w:rsidP="00A01B32">
      <w:pPr>
        <w:pStyle w:val="BodyTextIndent3"/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течение семестра магистранты</w:t>
      </w:r>
      <w:r w:rsidRPr="00622096">
        <w:rPr>
          <w:sz w:val="28"/>
          <w:szCs w:val="28"/>
        </w:rPr>
        <w:t xml:space="preserve"> выполняют индивидуальную работу по теме научного исследования. К работе (реферату) предъявляются следующие требования:</w:t>
      </w:r>
    </w:p>
    <w:p w:rsidR="00A01B32" w:rsidRPr="00622096" w:rsidRDefault="00A01B32" w:rsidP="00A01B32">
      <w:pPr>
        <w:pStyle w:val="BodyTextIndent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622096">
        <w:rPr>
          <w:sz w:val="28"/>
          <w:szCs w:val="28"/>
        </w:rPr>
        <w:t>Обосновать актуальность научного исследования, теоретическую и практическую значимость.</w:t>
      </w:r>
    </w:p>
    <w:p w:rsidR="00A01B32" w:rsidRPr="00622096" w:rsidRDefault="00A01B32" w:rsidP="00A01B32">
      <w:pPr>
        <w:pStyle w:val="BodyTextIndent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622096">
        <w:rPr>
          <w:sz w:val="28"/>
          <w:szCs w:val="28"/>
        </w:rPr>
        <w:t>Определить цель и задачи научного исследования.</w:t>
      </w:r>
    </w:p>
    <w:p w:rsidR="00A01B32" w:rsidRPr="00622096" w:rsidRDefault="00A01B32" w:rsidP="00A01B32">
      <w:pPr>
        <w:pStyle w:val="BodyTextIndent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622096">
        <w:rPr>
          <w:sz w:val="28"/>
          <w:szCs w:val="28"/>
        </w:rPr>
        <w:t>Проанализировать квалифицированно результаты собственных исследований и сопоставить их с литературными исследованиями.</w:t>
      </w:r>
    </w:p>
    <w:p w:rsidR="00A01B32" w:rsidRPr="00622096" w:rsidRDefault="00A01B32" w:rsidP="00A01B32">
      <w:pPr>
        <w:pStyle w:val="BodyTextIndent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622096">
        <w:rPr>
          <w:sz w:val="28"/>
          <w:szCs w:val="28"/>
        </w:rPr>
        <w:t>Представить список литературы, включающий монографии по изучаемой проблеме и первоисточники (научные статьи).</w:t>
      </w:r>
    </w:p>
    <w:p w:rsidR="00A01B32" w:rsidRPr="00622096" w:rsidRDefault="00A01B32" w:rsidP="00A01B32">
      <w:pPr>
        <w:pStyle w:val="BodyTextIndent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622096">
        <w:rPr>
          <w:sz w:val="28"/>
          <w:szCs w:val="28"/>
        </w:rPr>
        <w:t>Доложить и обсудить представленные рефераты.</w:t>
      </w:r>
    </w:p>
    <w:p w:rsidR="00D62DD8" w:rsidRPr="00A01B32" w:rsidRDefault="00D62DD8">
      <w:pPr>
        <w:rPr>
          <w:lang w:val="ru-RU"/>
        </w:rPr>
      </w:pPr>
      <w:bookmarkStart w:id="0" w:name="_GoBack"/>
      <w:bookmarkEnd w:id="0"/>
    </w:p>
    <w:sectPr w:rsidR="00D62DD8" w:rsidRPr="00A01B3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53DA4"/>
    <w:multiLevelType w:val="hybridMultilevel"/>
    <w:tmpl w:val="61AED9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A0F"/>
    <w:rsid w:val="005A28F7"/>
    <w:rsid w:val="00827A0F"/>
    <w:rsid w:val="00A01B32"/>
    <w:rsid w:val="00A117DD"/>
    <w:rsid w:val="00B75AEE"/>
    <w:rsid w:val="00D62DD8"/>
    <w:rsid w:val="00D86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925129-9258-4CF5-913C-A00D0B275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5AEE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A01B32"/>
    <w:pPr>
      <w:spacing w:after="120"/>
      <w:ind w:left="283" w:firstLine="0"/>
      <w:jc w:val="left"/>
    </w:pPr>
    <w:rPr>
      <w:rFonts w:eastAsia="Times New Roman"/>
      <w:sz w:val="16"/>
      <w:szCs w:val="16"/>
      <w:lang w:val="ru-R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01B32"/>
    <w:rPr>
      <w:rFonts w:ascii="Times New Roman" w:eastAsia="Times New Roman" w:hAnsi="Times New Roman" w:cs="Times New Roman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1143</Characters>
  <Application>Microsoft Office Word</Application>
  <DocSecurity>0</DocSecurity>
  <Lines>9</Lines>
  <Paragraphs>2</Paragraphs>
  <ScaleCrop>false</ScaleCrop>
  <Company>diakov.net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2018-01-11T15:24:00Z</dcterms:created>
  <dcterms:modified xsi:type="dcterms:W3CDTF">2018-01-11T15:25:00Z</dcterms:modified>
</cp:coreProperties>
</file>